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 xml:space="preserve">MODELO DE RECLAMO INDIVIDUAL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Buenos Aires, 21 de Septiembre de 2.021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Sra. Jefe de Agencia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                      /                        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 xml:space="preserve">Me dirijo a Ud., y por su intermedio a las autoridades de AFIP, a fin de solicitar la inmediata derogación de la Disposición 271/2019, así como el reintegro de todas las sumas retraídas, con mas sus intereses conforme lo determina la Cámara Nacional de Apelaciones del Trabajo.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 xml:space="preserve">Dicha Disposición implica la detracción de sumas destinadas al pago de honorarios</w:t>
      </w: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 xml:space="preserve"> de la indemnización especial por jubilación, retiro por invalidez o fallecimiento, maternidad y riesgo de trabajo. Sin embargo, estos rubros no los ´paga el organismo, sino que los estoy pagando con mis haberes, ya que se descuentan de mi recibo de sueldo.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ab/>
        <w:tab/>
        <w:tab/>
        <w:tab/>
        <w:t xml:space="preserve">Es decir, primero se liquidan todos los rubros salariales y luego, bajo el código 1162 0002, se detraen las sumas para atender esos rubros, de modo que con mi salario la AFIP solventa el pago de indemnizaciones de otros trabajadores.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ab/>
        <w:tab/>
        <w:tab/>
        <w:tab/>
        <w:t xml:space="preserve">Esto es totalmente ilegal, abusivo e implica una afectación de un derecho alimentario básico.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ab/>
        <w:tab/>
        <w:tab/>
        <w:tab/>
        <w:t xml:space="preserve">Finalmente, se hace saber que, el presente reviste el carácter de suspensión de la prescripción en los términos del art. 2541 del Código Civil y Comercial.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ab/>
        <w:tab/>
        <w:tab/>
        <w:tab/>
        <w:t xml:space="preserve">Saludo a Ud. Atte.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077" w:top="2268" w:left="2268" w:right="567" w:header="709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UNION DEL PERSONAL SUPERIOR DE LA ADMINISTRACION FEDERAL DE INGRESOS PUBLICOS</w:t>
    </w:r>
  </w:p>
  <w:p w:rsidR="00000000" w:rsidDel="00000000" w:rsidP="00000000" w:rsidRDefault="00000000" w:rsidRPr="00000000" w14:paraId="00000019">
    <w:pPr>
      <w:shd w:fill="ffffff" w:val="clear"/>
      <w:jc w:val="center"/>
      <w:rPr>
        <w:color w:val="500050"/>
        <w:sz w:val="22"/>
        <w:szCs w:val="22"/>
      </w:rPr>
    </w:pPr>
    <w:hyperlink r:id="rId1">
      <w:r w:rsidDel="00000000" w:rsidR="00000000" w:rsidRPr="00000000">
        <w:rPr>
          <w:rFonts w:ascii="Tahoma" w:cs="Tahoma" w:eastAsia="Tahoma" w:hAnsi="Tahoma"/>
          <w:color w:val="0000ff"/>
          <w:sz w:val="14"/>
          <w:szCs w:val="14"/>
          <w:u w:val="single"/>
          <w:rtl w:val="0"/>
        </w:rPr>
        <w:t xml:space="preserve">secretariogeneral@upsafip.org</w:t>
      </w:r>
    </w:hyperlink>
    <w:r w:rsidDel="00000000" w:rsidR="00000000" w:rsidRPr="00000000">
      <w:rPr>
        <w:rFonts w:ascii="Tahoma" w:cs="Tahoma" w:eastAsia="Tahoma" w:hAnsi="Tahoma"/>
        <w:color w:val="666666"/>
        <w:sz w:val="14"/>
        <w:szCs w:val="14"/>
        <w:rtl w:val="0"/>
      </w:rPr>
      <w:t xml:space="preserve"> </w:t>
    </w:r>
    <w:hyperlink r:id="rId2">
      <w:r w:rsidDel="00000000" w:rsidR="00000000" w:rsidRPr="00000000">
        <w:rPr>
          <w:rFonts w:ascii="Tahoma" w:cs="Tahoma" w:eastAsia="Tahoma" w:hAnsi="Tahoma"/>
          <w:color w:val="0000ff"/>
          <w:sz w:val="14"/>
          <w:szCs w:val="14"/>
          <w:u w:val="single"/>
          <w:rtl w:val="0"/>
        </w:rPr>
        <w:t xml:space="preserve">www.upsafip.org</w:t>
      </w:r>
    </w:hyperlink>
    <w:r w:rsidDel="00000000" w:rsidR="00000000" w:rsidRPr="00000000">
      <w:rPr>
        <w:rFonts w:ascii="Tahoma" w:cs="Tahoma" w:eastAsia="Tahoma" w:hAnsi="Tahoma"/>
        <w:color w:val="666666"/>
        <w:sz w:val="14"/>
        <w:szCs w:val="14"/>
        <w:rtl w:val="0"/>
      </w:rPr>
      <w:t xml:space="preserve"> Tel.: +54 11 5217 0248/ 49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hd w:fill="ffffff" w:val="clear"/>
      <w:jc w:val="center"/>
      <w:rPr>
        <w:color w:val="500050"/>
        <w:sz w:val="22"/>
        <w:szCs w:val="22"/>
      </w:rPr>
    </w:pPr>
    <w:r w:rsidDel="00000000" w:rsidR="00000000" w:rsidRPr="00000000">
      <w:rPr>
        <w:rFonts w:ascii="Tahoma" w:cs="Tahoma" w:eastAsia="Tahoma" w:hAnsi="Tahoma"/>
        <w:color w:val="666666"/>
        <w:sz w:val="14"/>
        <w:szCs w:val="14"/>
        <w:rtl w:val="0"/>
      </w:rPr>
      <w:t xml:space="preserve">Av. Roque Sáenz Peña 846 - Piso 10. Ciudad Autónoma de Buenos Aires (C1035AAQ), Argentina.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19200" cy="113222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585" l="5941" r="80498" t="8148"/>
                  <a:stretch>
                    <a:fillRect/>
                  </a:stretch>
                </pic:blipFill>
                <pic:spPr>
                  <a:xfrm>
                    <a:off x="0" y="0"/>
                    <a:ext cx="1219200" cy="1132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09800" cy="8858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690" l="34226" r="35810" t="8149"/>
                  <a:stretch>
                    <a:fillRect/>
                  </a:stretch>
                </pic:blipFill>
                <pic:spPr>
                  <a:xfrm>
                    <a:off x="0" y="0"/>
                    <a:ext cx="22098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38250" cy="1238250"/>
          <wp:effectExtent b="0" l="0" r="0" t="0"/>
          <wp:docPr descr="las62organizaciones.gif" id="2" name="image2.gif"/>
          <a:graphic>
            <a:graphicData uri="http://schemas.openxmlformats.org/drawingml/2006/picture">
              <pic:pic>
                <pic:nvPicPr>
                  <pic:cNvPr descr="las62organizaciones.gif" id="0" name="image2.gif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http://www.upsafip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